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>
      <w:pPr>
        <w:rPr>
          <w:b/>
          <w:sz w:val="28"/>
          <w:szCs w:val="28"/>
        </w:rPr>
      </w:pPr>
      <w:bookmarkStart w:id="0" w:name="_GoBack"/>
      <w:bookmarkEnd w:id="0"/>
      <w:r w:rsidRPr="003B5700">
        <w:rPr>
          <w:b/>
          <w:sz w:val="28"/>
          <w:szCs w:val="28"/>
        </w:rPr>
        <w:t>BILJEŠKE UZ FINANCIJSKE IZVJEŠTAJE ZA RAZDOBLJE OD 1. SIJEČNJA DO 31. PROSINCA 2016.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>
      <w:r>
        <w:t>BROJ RKP-a: 22672</w:t>
      </w:r>
    </w:p>
    <w:p w:rsidR="003B5700" w:rsidRDefault="003B5700">
      <w:r>
        <w:t>MATIČNI BROJ 01379968     OIB: 45569423495</w:t>
      </w:r>
    </w:p>
    <w:p w:rsidR="003B5700" w:rsidRDefault="003B5700">
      <w:r>
        <w:t>NAZIV I ADRESA OBVEZNIKA: DRUGA SREDNJA ŠKOLA BELI MANASTIR, ŠKOLSKA 3, BELI MANASTIR</w:t>
      </w:r>
    </w:p>
    <w:p w:rsidR="003B5700" w:rsidRDefault="003B5700">
      <w:r>
        <w:t>OZNAKE RAZINE: 31</w:t>
      </w:r>
    </w:p>
    <w:p w:rsidR="003B5700" w:rsidRDefault="003B5700">
      <w:r>
        <w:t>ŠIFRA DJELATNOSTI I RAZDJEL: 8532,    0</w:t>
      </w:r>
    </w:p>
    <w:p w:rsidR="003B5700" w:rsidRDefault="003B5700">
      <w:r>
        <w:t>ŠIFRA ŽUPANIJE :  13</w:t>
      </w:r>
    </w:p>
    <w:p w:rsidR="003B5700" w:rsidRDefault="003B5700">
      <w:r>
        <w:t>ŽIRO RAČUN:  HR1623900011100417829</w:t>
      </w:r>
    </w:p>
    <w:p w:rsidR="003B5700" w:rsidRDefault="003B5700"/>
    <w:p w:rsidR="003B5700" w:rsidRDefault="003B5700"/>
    <w:p w:rsidR="003B5700" w:rsidRDefault="003B5700"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AD4B54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AOP  014</w:t>
      </w:r>
      <w:r>
        <w:t xml:space="preserve">  Kupljena nova oprema za praktikum </w:t>
      </w:r>
      <w:r w:rsidR="0005615C">
        <w:t>kuhara u iznosu od 75 936 kuna.</w:t>
      </w:r>
    </w:p>
    <w:p w:rsidR="0005615C" w:rsidRDefault="0005615C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AOP  015</w:t>
      </w:r>
      <w:r>
        <w:t xml:space="preserve">  Uredska oprema i namještaj – Stanje na dan 1.1.2016. iznosi 1.167</w:t>
      </w:r>
      <w:r w:rsidR="00584C01">
        <w:t xml:space="preserve"> 814,00 kuna a na dan 31.12.2016. 1. 070 814 kuna. R</w:t>
      </w:r>
      <w:r>
        <w:t>azlika je nastala uslijed rashodovanja namještaja i ostale opreme zbog zastarjelosti i neupotrebljivosti. Komisija za popis je utvrdila neupotrebljivost i predložila</w:t>
      </w:r>
      <w:r w:rsidR="00584C01">
        <w:t xml:space="preserve"> za rashod a ravnateljica </w:t>
      </w:r>
      <w:r>
        <w:t xml:space="preserve"> donijela odluku o rashodu. </w:t>
      </w:r>
    </w:p>
    <w:p w:rsidR="0005615C" w:rsidRDefault="0005615C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AOP  049</w:t>
      </w:r>
      <w:r>
        <w:t xml:space="preserve"> Sitan inventar</w:t>
      </w:r>
      <w:r w:rsidR="00D40216">
        <w:t xml:space="preserve"> u upotrebi – stanje na dan 1.1.2016. </w:t>
      </w:r>
      <w:r w:rsidR="00584C01">
        <w:t xml:space="preserve"> u iznosu </w:t>
      </w:r>
      <w:r w:rsidR="00D40216">
        <w:t xml:space="preserve">161.135 kuna a na dan 31.12.2016. iznosi 142.296. kuna iz razloga što je Sitan inventar rashodovan na prijedlog komisije za popis koja je utvrdila da je sitan inventar uništen i neupotrebljiv. Uništeni sitan inventar odvezen je na otpad. </w:t>
      </w:r>
    </w:p>
    <w:p w:rsidR="007E525C" w:rsidRDefault="00D40216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AOP</w:t>
      </w:r>
      <w:r w:rsidR="00584C01" w:rsidRPr="00584C01">
        <w:rPr>
          <w:b/>
        </w:rPr>
        <w:t xml:space="preserve"> 158 i</w:t>
      </w:r>
      <w:r w:rsidRPr="00584C01">
        <w:rPr>
          <w:b/>
        </w:rPr>
        <w:t xml:space="preserve"> 063</w:t>
      </w:r>
      <w:r w:rsidR="007E525C">
        <w:t xml:space="preserve"> – Aktivna </w:t>
      </w:r>
      <w:r w:rsidR="00584C01">
        <w:t>vremenska razgraničenja-plaća</w:t>
      </w:r>
      <w:r w:rsidR="007E525C">
        <w:t xml:space="preserve"> 12/2016 u iznosu 489.260 kuna, prihod i rashod za plaću biti </w:t>
      </w:r>
      <w:r w:rsidR="00584C01">
        <w:t xml:space="preserve">će </w:t>
      </w:r>
      <w:r w:rsidR="007E525C">
        <w:t>priznati u 2017. godini.</w:t>
      </w:r>
    </w:p>
    <w:p w:rsidR="007E525C" w:rsidRDefault="007E525C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AOP 238</w:t>
      </w:r>
      <w:r>
        <w:t xml:space="preserve"> – Manjak prihoda poslovanja</w:t>
      </w:r>
      <w:r w:rsidR="00584C01">
        <w:t>-</w:t>
      </w:r>
      <w:r>
        <w:t>manjak iznosi 52 579 kuna uslijed neplaćenih računa za 12 mjesec 2016.  Plaćanje u siječnju 2017. godine.</w:t>
      </w:r>
    </w:p>
    <w:p w:rsidR="00D40216" w:rsidRDefault="007E525C" w:rsidP="00AD4B54">
      <w:pPr>
        <w:pStyle w:val="Odlomakpopisa"/>
        <w:numPr>
          <w:ilvl w:val="0"/>
          <w:numId w:val="1"/>
        </w:numPr>
      </w:pPr>
      <w:r w:rsidRPr="00584C01">
        <w:rPr>
          <w:b/>
        </w:rPr>
        <w:t>Bilješka</w:t>
      </w:r>
      <w:r>
        <w:t xml:space="preserve"> – nemamo iskazane podatke u bilanci o dugoročnim i kratkoročnim kreditima i zajmovima te kamatama na</w:t>
      </w:r>
      <w:r w:rsidR="00847ABB">
        <w:t xml:space="preserve"> kredite i zajmove pa se obvezne</w:t>
      </w:r>
      <w:r>
        <w:t xml:space="preserve"> bilješke uz Bilancu na propisanim tablicama ne prikazuju. </w:t>
      </w:r>
      <w:r w:rsidR="00D40216">
        <w:t xml:space="preserve"> </w:t>
      </w:r>
    </w:p>
    <w:p w:rsidR="00AD4B54" w:rsidRPr="003B5700" w:rsidRDefault="00AD4B54"/>
    <w:sectPr w:rsidR="00AD4B54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3B5700"/>
    <w:rsid w:val="00584C01"/>
    <w:rsid w:val="007E525C"/>
    <w:rsid w:val="00847ABB"/>
    <w:rsid w:val="00901343"/>
    <w:rsid w:val="00AD4B54"/>
    <w:rsid w:val="00D40216"/>
    <w:rsid w:val="00D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2</cp:revision>
  <cp:lastPrinted>2017-01-30T12:49:00Z</cp:lastPrinted>
  <dcterms:created xsi:type="dcterms:W3CDTF">2017-01-30T13:41:00Z</dcterms:created>
  <dcterms:modified xsi:type="dcterms:W3CDTF">2017-01-30T13:41:00Z</dcterms:modified>
</cp:coreProperties>
</file>