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98" w:rsidRDefault="00FD6798" w:rsidP="006B0CC9">
      <w:pPr>
        <w:spacing w:after="300"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12517B"/>
          <w:kern w:val="36"/>
          <w:sz w:val="32"/>
          <w:szCs w:val="32"/>
          <w:lang w:eastAsia="hr-HR"/>
        </w:rPr>
      </w:pPr>
      <w:r>
        <w:rPr>
          <w:rFonts w:ascii="Arial" w:eastAsia="Times New Roman" w:hAnsi="Arial" w:cs="Arial"/>
          <w:b/>
          <w:bCs/>
          <w:noProof/>
          <w:color w:val="12517B"/>
          <w:kern w:val="36"/>
          <w:sz w:val="32"/>
          <w:szCs w:val="32"/>
          <w:lang w:eastAsia="hr-HR"/>
        </w:rPr>
        <w:drawing>
          <wp:inline distT="0" distB="0" distL="0" distR="0" wp14:anchorId="1FBCFDC7" wp14:editId="306076F0">
            <wp:extent cx="1124925" cy="1305394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jek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62" cy="133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12517B"/>
          <w:kern w:val="36"/>
          <w:sz w:val="32"/>
          <w:szCs w:val="32"/>
          <w:lang w:eastAsia="hr-HR"/>
        </w:rPr>
        <w:drawing>
          <wp:inline distT="0" distB="0" distL="0" distR="0" wp14:anchorId="76FB5DD6" wp14:editId="244BC4C5">
            <wp:extent cx="1428750" cy="4762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winn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CC9" w:rsidRDefault="006B0CC9" w:rsidP="006B0CC9">
      <w:pPr>
        <w:spacing w:after="300"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12517B"/>
          <w:kern w:val="36"/>
          <w:sz w:val="32"/>
          <w:szCs w:val="32"/>
          <w:lang w:eastAsia="hr-HR"/>
        </w:rPr>
      </w:pPr>
      <w:r w:rsidRPr="006B0CC9">
        <w:rPr>
          <w:rFonts w:ascii="Arial" w:eastAsia="Times New Roman" w:hAnsi="Arial" w:cs="Arial"/>
          <w:b/>
          <w:bCs/>
          <w:color w:val="12517B"/>
          <w:kern w:val="36"/>
          <w:sz w:val="32"/>
          <w:szCs w:val="32"/>
          <w:lang w:eastAsia="hr-HR"/>
        </w:rPr>
        <w:t>O projektu</w:t>
      </w:r>
    </w:p>
    <w:p w:rsidR="006B0CC9" w:rsidRPr="00FD6798" w:rsidRDefault="006B0CC9" w:rsidP="006B0CC9">
      <w:pPr>
        <w:spacing w:after="300" w:line="240" w:lineRule="atLeast"/>
        <w:textAlignment w:val="baseline"/>
        <w:outlineLvl w:val="0"/>
        <w:rPr>
          <w:rFonts w:ascii="Arial" w:eastAsia="Times New Roman" w:hAnsi="Arial" w:cs="Arial"/>
          <w:bCs/>
          <w:color w:val="12517B"/>
          <w:kern w:val="36"/>
          <w:sz w:val="28"/>
          <w:szCs w:val="28"/>
          <w:lang w:eastAsia="hr-HR"/>
        </w:rPr>
      </w:pPr>
      <w:r w:rsidRPr="00FD6798">
        <w:rPr>
          <w:rFonts w:ascii="Arial" w:eastAsia="Times New Roman" w:hAnsi="Arial" w:cs="Arial"/>
          <w:bCs/>
          <w:color w:val="12517B"/>
          <w:kern w:val="36"/>
          <w:sz w:val="28"/>
          <w:szCs w:val="28"/>
          <w:lang w:eastAsia="hr-HR"/>
        </w:rPr>
        <w:t xml:space="preserve">Naša je škola, Druga srednja škola Beli Manastir, uključena u </w:t>
      </w:r>
      <w:r w:rsidR="00FD6798" w:rsidRPr="00FD6798">
        <w:rPr>
          <w:rFonts w:ascii="Arial" w:eastAsia="Times New Roman" w:hAnsi="Arial" w:cs="Arial"/>
          <w:bCs/>
          <w:color w:val="12517B"/>
          <w:kern w:val="36"/>
          <w:sz w:val="28"/>
          <w:szCs w:val="28"/>
          <w:lang w:eastAsia="hr-HR"/>
        </w:rPr>
        <w:t xml:space="preserve">međunarodni </w:t>
      </w:r>
      <w:r w:rsidRPr="00FD6798">
        <w:rPr>
          <w:rFonts w:ascii="Arial" w:eastAsia="Times New Roman" w:hAnsi="Arial" w:cs="Arial"/>
          <w:bCs/>
          <w:color w:val="12517B"/>
          <w:kern w:val="36"/>
          <w:sz w:val="28"/>
          <w:szCs w:val="28"/>
          <w:lang w:eastAsia="hr-HR"/>
        </w:rPr>
        <w:t>proje</w:t>
      </w:r>
      <w:r w:rsidR="00FD6798" w:rsidRPr="00FD6798">
        <w:rPr>
          <w:rFonts w:ascii="Arial" w:eastAsia="Times New Roman" w:hAnsi="Arial" w:cs="Arial"/>
          <w:bCs/>
          <w:color w:val="12517B"/>
          <w:kern w:val="36"/>
          <w:sz w:val="28"/>
          <w:szCs w:val="28"/>
          <w:lang w:eastAsia="hr-HR"/>
        </w:rPr>
        <w:t xml:space="preserve">kt </w:t>
      </w:r>
      <w:proofErr w:type="spellStart"/>
      <w:r w:rsidR="00FD6798" w:rsidRPr="00FD6798">
        <w:rPr>
          <w:rFonts w:ascii="Arial" w:eastAsia="Times New Roman" w:hAnsi="Arial" w:cs="Arial"/>
          <w:bCs/>
          <w:color w:val="12517B"/>
          <w:kern w:val="36"/>
          <w:sz w:val="28"/>
          <w:szCs w:val="28"/>
          <w:lang w:eastAsia="hr-HR"/>
        </w:rPr>
        <w:t>eTwinning</w:t>
      </w:r>
      <w:proofErr w:type="spellEnd"/>
      <w:r w:rsidR="00FD6798" w:rsidRPr="00FD6798">
        <w:rPr>
          <w:rFonts w:ascii="Arial" w:eastAsia="Times New Roman" w:hAnsi="Arial" w:cs="Arial"/>
          <w:bCs/>
          <w:color w:val="12517B"/>
          <w:kern w:val="36"/>
          <w:sz w:val="28"/>
          <w:szCs w:val="28"/>
          <w:lang w:eastAsia="hr-HR"/>
        </w:rPr>
        <w:t xml:space="preserve"> od rujna 2020</w:t>
      </w:r>
      <w:r w:rsidR="00FD6798">
        <w:rPr>
          <w:rFonts w:ascii="Arial" w:eastAsia="Times New Roman" w:hAnsi="Arial" w:cs="Arial"/>
          <w:bCs/>
          <w:color w:val="12517B"/>
          <w:kern w:val="36"/>
          <w:sz w:val="28"/>
          <w:szCs w:val="28"/>
          <w:lang w:eastAsia="hr-HR"/>
        </w:rPr>
        <w:t>.</w:t>
      </w:r>
    </w:p>
    <w:p w:rsidR="00FD6798" w:rsidRDefault="00FD6798" w:rsidP="00FD6798">
      <w:pPr>
        <w:spacing w:after="300" w:line="240" w:lineRule="atLeast"/>
        <w:textAlignment w:val="baseline"/>
        <w:outlineLvl w:val="0"/>
        <w:rPr>
          <w:rFonts w:ascii="Arial" w:eastAsia="Times New Roman" w:hAnsi="Arial" w:cs="Arial"/>
          <w:bCs/>
          <w:color w:val="12517B"/>
          <w:kern w:val="36"/>
          <w:sz w:val="28"/>
          <w:szCs w:val="28"/>
          <w:lang w:eastAsia="hr-HR"/>
        </w:rPr>
      </w:pPr>
      <w:r w:rsidRPr="00FD6798">
        <w:rPr>
          <w:rFonts w:ascii="Arial" w:eastAsia="Times New Roman" w:hAnsi="Arial" w:cs="Arial"/>
          <w:bCs/>
          <w:color w:val="12517B"/>
          <w:kern w:val="36"/>
          <w:sz w:val="28"/>
          <w:szCs w:val="28"/>
          <w:lang w:eastAsia="hr-HR"/>
        </w:rPr>
        <w:t>U projekt je uključeno 30 učenika naše škole</w:t>
      </w:r>
      <w:r>
        <w:rPr>
          <w:rFonts w:ascii="Arial" w:eastAsia="Times New Roman" w:hAnsi="Arial" w:cs="Arial"/>
          <w:bCs/>
          <w:color w:val="12517B"/>
          <w:kern w:val="36"/>
          <w:sz w:val="28"/>
          <w:szCs w:val="28"/>
          <w:lang w:eastAsia="hr-HR"/>
        </w:rPr>
        <w:t>, a voditeljica je projekta  u Š</w:t>
      </w:r>
      <w:r w:rsidRPr="00FD6798">
        <w:rPr>
          <w:rFonts w:ascii="Arial" w:eastAsia="Times New Roman" w:hAnsi="Arial" w:cs="Arial"/>
          <w:bCs/>
          <w:color w:val="12517B"/>
          <w:kern w:val="36"/>
          <w:sz w:val="28"/>
          <w:szCs w:val="28"/>
          <w:lang w:eastAsia="hr-HR"/>
        </w:rPr>
        <w:t>koli prof.</w:t>
      </w:r>
      <w:r>
        <w:rPr>
          <w:rFonts w:ascii="Arial" w:eastAsia="Times New Roman" w:hAnsi="Arial" w:cs="Arial"/>
          <w:bCs/>
          <w:color w:val="12517B"/>
          <w:kern w:val="36"/>
          <w:sz w:val="28"/>
          <w:szCs w:val="28"/>
          <w:lang w:eastAsia="hr-HR"/>
        </w:rPr>
        <w:t xml:space="preserve"> </w:t>
      </w:r>
      <w:r w:rsidRPr="00FD6798">
        <w:rPr>
          <w:rFonts w:ascii="Arial" w:eastAsia="Times New Roman" w:hAnsi="Arial" w:cs="Arial"/>
          <w:bCs/>
          <w:color w:val="12517B"/>
          <w:kern w:val="36"/>
          <w:sz w:val="28"/>
          <w:szCs w:val="28"/>
          <w:lang w:eastAsia="hr-HR"/>
        </w:rPr>
        <w:t>Božana Tenji.</w:t>
      </w:r>
    </w:p>
    <w:p w:rsidR="00FD6798" w:rsidRPr="006B0CC9" w:rsidRDefault="00FD6798" w:rsidP="00FD6798">
      <w:pPr>
        <w:spacing w:after="300" w:line="240" w:lineRule="atLeast"/>
        <w:textAlignment w:val="baseline"/>
        <w:outlineLvl w:val="0"/>
        <w:rPr>
          <w:rFonts w:ascii="Arial" w:eastAsia="Times New Roman" w:hAnsi="Arial" w:cs="Arial"/>
          <w:bCs/>
          <w:color w:val="44546A" w:themeColor="text2"/>
          <w:kern w:val="36"/>
          <w:sz w:val="28"/>
          <w:szCs w:val="28"/>
          <w:lang w:eastAsia="hr-HR"/>
        </w:rPr>
      </w:pPr>
      <w:r w:rsidRPr="00FD679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2021. godine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Geteborg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slavi 400 godin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 od osnivanja grada. Proslava ć</w:t>
      </w:r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e biti velika, kreativna i puna </w:t>
      </w:r>
      <w:bookmarkStart w:id="0" w:name="_GoBack"/>
      <w:bookmarkEnd w:id="0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ljubavi </w:t>
      </w:r>
      <w:r w:rsidRPr="006B0CC9">
        <w:rPr>
          <w:rFonts w:ascii="Arial" w:eastAsia="Times New Roman" w:hAnsi="Arial" w:cs="Arial"/>
          <w:color w:val="44546A" w:themeColor="text2"/>
          <w:sz w:val="20"/>
          <w:szCs w:val="20"/>
          <w:lang w:eastAsia="hr-HR"/>
        </w:rPr>
        <w:t xml:space="preserve">jer </w:t>
      </w:r>
      <w:proofErr w:type="spellStart"/>
      <w:r w:rsidRPr="006B0CC9">
        <w:rPr>
          <w:rFonts w:ascii="Arial" w:eastAsia="Times New Roman" w:hAnsi="Arial" w:cs="Arial"/>
          <w:b/>
          <w:color w:val="44546A" w:themeColor="text2"/>
          <w:sz w:val="24"/>
          <w:szCs w:val="24"/>
          <w:lang w:eastAsia="hr-HR"/>
        </w:rPr>
        <w:t>Geteborg</w:t>
      </w:r>
      <w:proofErr w:type="spellEnd"/>
      <w:r w:rsidRPr="006B0CC9">
        <w:rPr>
          <w:rFonts w:ascii="Arial" w:eastAsia="Times New Roman" w:hAnsi="Arial" w:cs="Arial"/>
          <w:b/>
          <w:color w:val="44546A" w:themeColor="text2"/>
          <w:sz w:val="24"/>
          <w:szCs w:val="24"/>
          <w:lang w:eastAsia="hr-HR"/>
        </w:rPr>
        <w:t xml:space="preserve"> to jeste - grad ljubavi u kojem živi više od 200 nacija i čijim ško</w:t>
      </w:r>
      <w:r w:rsidRPr="002D6AF6">
        <w:rPr>
          <w:rFonts w:ascii="Arial" w:eastAsia="Times New Roman" w:hAnsi="Arial" w:cs="Arial"/>
          <w:b/>
          <w:color w:val="44546A" w:themeColor="text2"/>
          <w:sz w:val="24"/>
          <w:szCs w:val="24"/>
          <w:lang w:eastAsia="hr-HR"/>
        </w:rPr>
        <w:t>lama se uči više od 80 materinskih</w:t>
      </w:r>
      <w:r w:rsidRPr="006B0CC9">
        <w:rPr>
          <w:rFonts w:ascii="Arial" w:eastAsia="Times New Roman" w:hAnsi="Arial" w:cs="Arial"/>
          <w:b/>
          <w:color w:val="44546A" w:themeColor="text2"/>
          <w:sz w:val="24"/>
          <w:szCs w:val="24"/>
          <w:lang w:eastAsia="hr-HR"/>
        </w:rPr>
        <w:t xml:space="preserve"> jezika. U to ime želimo s mladima i</w:t>
      </w:r>
      <w:r w:rsidRPr="002D6AF6">
        <w:rPr>
          <w:rFonts w:ascii="Arial" w:eastAsia="Times New Roman" w:hAnsi="Arial" w:cs="Arial"/>
          <w:b/>
          <w:color w:val="44546A" w:themeColor="text2"/>
          <w:sz w:val="24"/>
          <w:szCs w:val="24"/>
          <w:lang w:eastAsia="hr-HR"/>
        </w:rPr>
        <w:t>z</w:t>
      </w:r>
      <w:r w:rsidRPr="006B0CC9">
        <w:rPr>
          <w:rFonts w:ascii="Arial" w:eastAsia="Times New Roman" w:hAnsi="Arial" w:cs="Arial"/>
          <w:b/>
          <w:color w:val="44546A" w:themeColor="text2"/>
          <w:sz w:val="24"/>
          <w:szCs w:val="24"/>
          <w:lang w:eastAsia="hr-HR"/>
        </w:rPr>
        <w:t xml:space="preserve"> cijele Evrope proslaviti godišnjicu, proslaviti ljubav i poslati poruke mira i ljubavi.</w:t>
      </w:r>
    </w:p>
    <w:p w:rsidR="00FD6798" w:rsidRDefault="006B0CC9" w:rsidP="006B0CC9">
      <w:pPr>
        <w:pStyle w:val="Naslov1"/>
        <w:spacing w:before="0" w:line="300" w:lineRule="atLeast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In 2021,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Gothenburg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celebrates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400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years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since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the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founding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of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the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city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.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The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celebration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will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be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big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,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creative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and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full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of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love,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because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Gothenburg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is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a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city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of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love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in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which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more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than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200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nations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live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and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whose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schools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teach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more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than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80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mother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languages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. In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this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name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,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we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want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to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celebrate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aniversary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and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send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messages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of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peace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and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love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with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young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people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and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all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over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Europe.</w:t>
      </w:r>
    </w:p>
    <w:p w:rsidR="006B0CC9" w:rsidRDefault="006B0CC9" w:rsidP="006B0CC9">
      <w:pPr>
        <w:pStyle w:val="Naslov1"/>
        <w:spacing w:before="0" w:line="300" w:lineRule="atLeast"/>
        <w:textAlignment w:val="center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hr-HR"/>
        </w:rPr>
      </w:pPr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</w:p>
    <w:p w:rsidR="00FD6798" w:rsidRPr="00FD6798" w:rsidRDefault="00FD6798" w:rsidP="00FD6798">
      <w:pPr>
        <w:rPr>
          <w:lang w:eastAsia="hr-HR"/>
        </w:rPr>
      </w:pPr>
    </w:p>
    <w:p w:rsidR="006B0CC9" w:rsidRPr="006B0CC9" w:rsidRDefault="006B0CC9" w:rsidP="006B0CC9">
      <w:pPr>
        <w:pStyle w:val="Naslov1"/>
        <w:spacing w:before="0" w:line="300" w:lineRule="atLeast"/>
        <w:textAlignment w:val="center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hr-HR"/>
        </w:rPr>
      </w:pPr>
      <w:r w:rsidRPr="006B0CC9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hr-HR"/>
        </w:rPr>
        <w:t>CILJEVI</w:t>
      </w:r>
    </w:p>
    <w:p w:rsidR="006B0CC9" w:rsidRDefault="006B0CC9" w:rsidP="006B0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Partnerske škole i učenici </w:t>
      </w:r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istra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živat će  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Geteborgu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 njegovoj povijesti</w:t>
      </w:r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 geografskim karakteristikama, kulturi i trad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iciji, te turističkoj ponudi. Učenici će snimati turistič</w:t>
      </w:r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ku kartu/video, crtati razglednice, pisati literarne poruke o/i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Getebo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rgu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na svom jeziku te napisati što ž</w:t>
      </w:r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ele gradu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u buduć</w:t>
      </w:r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nosti.</w:t>
      </w:r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 xml:space="preserve">Partner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schools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and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students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will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explore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Gothenburg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,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its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history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,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geographical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features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,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culture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,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tradition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,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and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tourism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offerings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.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Students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will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record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a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tourist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map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/ video,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draw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postcards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,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write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literary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messages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about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Gothenburg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in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their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own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language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and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write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what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they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want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for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the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city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in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the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future.</w:t>
      </w:r>
    </w:p>
    <w:p w:rsidR="006B0CC9" w:rsidRDefault="006B0CC9" w:rsidP="006B0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6B0CC9" w:rsidRPr="006B0CC9" w:rsidRDefault="006B0CC9" w:rsidP="006B0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6B0CC9" w:rsidRDefault="006B0CC9" w:rsidP="006B0CC9">
      <w:pPr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Sep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Presentation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partner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schools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Oct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research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Gothenburg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exchange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links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texts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Nov: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writing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messages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presenting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cards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exchanging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videos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Dec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work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on e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books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Jan: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work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Joint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Film,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recording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messages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Febr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presentation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project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schools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community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Mar: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final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evaluations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project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work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preparation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for NLQ</w:t>
      </w:r>
    </w:p>
    <w:p w:rsidR="006B0CC9" w:rsidRDefault="006B0CC9" w:rsidP="006B0CC9">
      <w:pPr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6B0CC9" w:rsidRPr="006B0CC9" w:rsidRDefault="006B0CC9" w:rsidP="006B0CC9">
      <w:pPr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hr-HR"/>
        </w:rPr>
      </w:pPr>
      <w:r w:rsidRPr="006B0CC9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20"/>
          <w:szCs w:val="20"/>
          <w:lang w:eastAsia="hr-HR"/>
        </w:rPr>
        <w:t>OČEKIVANI REZULTATI</w:t>
      </w:r>
    </w:p>
    <w:p w:rsidR="006B0CC9" w:rsidRPr="006B0CC9" w:rsidRDefault="006B0CC9" w:rsidP="006B0CC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  <w:t>Učenici ć</w:t>
      </w:r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e unaprijediti svoje komunikacijske sposobnosti, svoja znanja u oblasti razvoja evropske kulture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i povijesti, moći ć</w:t>
      </w:r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e u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sporediti razvoj u Š</w:t>
      </w:r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vedskoj i svojoj sredini.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Razvijat će svoje tehnič</w:t>
      </w:r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ke sposobnosti (koristiti nove digitalne alate), raz</w:t>
      </w:r>
      <w:r w:rsidR="00FD679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vijat ć</w:t>
      </w:r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e smisao za lij</w:t>
      </w: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epo i altruizam - ljubav prema čovjeku, različ</w:t>
      </w:r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itostima i kulturama.</w:t>
      </w:r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Students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will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improve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their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communication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skills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,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their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knowledge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in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the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field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of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development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of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European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culture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and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history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,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they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will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be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able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to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compare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the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development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in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Sweden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and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their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environment.They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will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develop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their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technical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skills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(use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new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digital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tools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),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they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will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develop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a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sense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of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beauty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and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altruism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- love for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man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,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diversity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and</w:t>
      </w:r>
      <w:proofErr w:type="spellEnd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proofErr w:type="spellStart"/>
      <w:r w:rsidRPr="006B0CC9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cultures</w:t>
      </w:r>
      <w:proofErr w:type="spellEnd"/>
    </w:p>
    <w:p w:rsidR="006B0CC9" w:rsidRPr="006B0CC9" w:rsidRDefault="006B0CC9" w:rsidP="006B0CC9">
      <w:pPr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531924" w:rsidRDefault="00531924"/>
    <w:sectPr w:rsidR="00531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35"/>
    <w:rsid w:val="002D6AF6"/>
    <w:rsid w:val="00531924"/>
    <w:rsid w:val="006B0CC9"/>
    <w:rsid w:val="00C56835"/>
    <w:rsid w:val="00FD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C097"/>
  <w15:chartTrackingRefBased/>
  <w15:docId w15:val="{58A37A8D-BEB2-41CD-B88E-B27BA2F7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B0C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B0C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9</vt:i4>
      </vt:variant>
    </vt:vector>
  </HeadingPairs>
  <TitlesOfParts>
    <vt:vector size="10" baseType="lpstr">
      <vt:lpstr/>
      <vt:lpstr>//</vt:lpstr>
      <vt:lpstr>O projektu</vt:lpstr>
      <vt:lpstr>Naša je škola, Druga srednja škola Beli Manastir, uključena u međunarodni projek</vt:lpstr>
      <vt:lpstr>U projekt je uključeno 30 učenika naše škole, a voditeljica je projekta  u Školi</vt:lpstr>
      <vt:lpstr>2021. godine Geteborg slavi 400 godina od osnivanja grada. Proslava će biti vel</vt:lpstr>
      <vt:lpstr>In 2021, Gothenburg celebrates 400 years since the founding of the city. The cel</vt:lpstr>
      <vt:lpstr/>
      <vt:lpstr>CILJEVI</vt:lpstr>
      <vt:lpstr>OČEKIVANI REZULTATI</vt:lpstr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Božana Tenji</dc:creator>
  <cp:keywords/>
  <dc:description/>
  <cp:lastModifiedBy>Božana Tenji</cp:lastModifiedBy>
  <cp:revision>2</cp:revision>
  <dcterms:created xsi:type="dcterms:W3CDTF">2020-12-03T16:16:00Z</dcterms:created>
  <dcterms:modified xsi:type="dcterms:W3CDTF">2020-12-03T16:16:00Z</dcterms:modified>
</cp:coreProperties>
</file>